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การขอรับบำเหน็จปกติ หรือบำเหน็จรายเดือนของลูกจ้างประจำขององค์กรปกครองส่วนท้องถิ่น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สิทธิประโยชน์เกี่ยวกับบำเหน็จปกติของลูกจ้างประจำ 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เมื่อพ้นหรือออกจากงานด้วยเหตุในข้อ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586D86">
        <w:rPr>
          <w:rFonts w:ascii="Tahoma" w:hAnsi="Tahoma" w:cs="Tahoma"/>
          <w:noProof/>
          <w:sz w:val="20"/>
          <w:szCs w:val="20"/>
        </w:rPr>
        <w:t xml:space="preserve">(16)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และกรณีทำงานเป็นลูกจ้างประจำไม่น้อยกว่า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และลาออกจากงานด้วยเหตุในข้อ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กรณีบำเหน็จรายเดือนลูกจ้างประจำผู้มีสิทธิรับบำเหน็จปกติ โดยมีเวลาทำงานตั้งแต่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25 </w:t>
      </w:r>
      <w:r w:rsidRPr="00586D86">
        <w:rPr>
          <w:rFonts w:ascii="Tahoma" w:hAnsi="Tahoma" w:cs="Tahoma"/>
          <w:noProof/>
          <w:sz w:val="20"/>
          <w:szCs w:val="20"/>
          <w:cs/>
        </w:rPr>
        <w:t>ปีบริบูรณ์ขึ้นไป จะขอรับบำเหน็จรายเดือนแทนบำเหน็จปกติได้ 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จังหวัดปัตตานี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94180/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 และเจ้าหน้าที่ตรวจสอบความครบถ้วนจองเอกสารหลักฐาน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เจ้าหน้าที่ผู้รับผิดชอบขององค์กรปกครองส่วนท้องถิ่นตรวจสอบความถูกต้อง และรวบรวมหลักฐานและเอกสารที่เกี่ยวข้องเสนอผู้มีอำนาจพิจารณา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พิจารณาสั่งจ่ายเงินบำเหน็จปกติ หรือบำเหน็จรายเดือน 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 หรือบำเหน็จรายเดือนลูกจ้าง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B11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 หรือบำเหน็จรายเดือนลูกจ้างที่หน่วยงานต้นสังกัด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สำนักงานเทศบาลตำบลนาประดู่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ถนนเพชรเกษม ตำบลนาประดู่ อำเภอโคกโพธิ์ จังหวัดปัตตานี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94180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www.napradu.go.th / E-mail : napradu@hotmail.com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ศูนย์ดำรงธรรมอำเภอโคกโพธิ์  อำเภอโคกโพธิ์  จังหวัดปัตตานี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0-7343-1200)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 หรือบำเหน็จรายเดือนลูกจ้าง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BB11C2" w:rsidRDefault="00BB11C2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BB11C2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B11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B11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B11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B11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FE3CA1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FE3CA1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FE3CA1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FE3CA1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FE3CA1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FE3CA1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FE3CA1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FE3CA1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FE3CA1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EC0431"/>
    <w:rsid w:val="00F2648F"/>
    <w:rsid w:val="00FE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E708C-8ADF-4ED1-A6DF-8C3C8861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dcterms:created xsi:type="dcterms:W3CDTF">2015-09-14T08:31:00Z</dcterms:created>
  <dcterms:modified xsi:type="dcterms:W3CDTF">2015-09-15T12:55:00Z</dcterms:modified>
</cp:coreProperties>
</file>