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การขอรับบำเหน็จปกติของทายาท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กรณีลูกจ้างประจำขององค์กรปกครองส่วนท้องถิ่น ถึงแก่กรรม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)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เทศบาลตำบลนาประดู่ อำเภอโคกโพธิ์ จังหวัดปัตตานี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500B5A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สิทธิประโยชน์เกี่ยวกับบำเหน็จปกติกรณีของลูกจ้างประจำที่ได้ทำงานเป็นลูกจ้างประจำไม่น้อยกว่า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ปีบริบูรณ์ ถึงแก่ความตาย ถ้าความตายนั้นมิได้เกิดขึ้นเนื่องจากความประพฤติชั่วอย่างร้ายแรงของตนเองให้จ่ายเงินบำเหน็จปกติให้แก่ทายาทผู้มีสิทธิได้รับมรดกตามประมวลกฎหมายแพ่งและพาณิชย์ตามข้อ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และ ข้อ </w:t>
      </w:r>
      <w:r w:rsidRPr="00586D86">
        <w:rPr>
          <w:rFonts w:ascii="Tahoma" w:hAnsi="Tahoma" w:cs="Tahoma"/>
          <w:noProof/>
          <w:sz w:val="20"/>
          <w:szCs w:val="20"/>
        </w:rPr>
        <w:t xml:space="preserve">8 </w:t>
      </w:r>
      <w:r w:rsidRPr="00586D86">
        <w:rPr>
          <w:rFonts w:ascii="Tahoma" w:hAnsi="Tahoma" w:cs="Tahoma"/>
          <w:noProof/>
          <w:sz w:val="20"/>
          <w:szCs w:val="20"/>
          <w:cs/>
        </w:rPr>
        <w:t>ของระเบียบกระทรวงมหาดไทยว่าด้วยบำเหน็จลูกจ้างของหน่วยการบริหารราชการส่วนท้องถิ่น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2542 </w:t>
      </w:r>
      <w:r w:rsidRPr="00586D86">
        <w:rPr>
          <w:rFonts w:ascii="Tahoma" w:hAnsi="Tahoma" w:cs="Tahoma"/>
          <w:noProof/>
          <w:sz w:val="20"/>
          <w:szCs w:val="20"/>
          <w:cs/>
        </w:rPr>
        <w:t>และที่แก้ไขเพิ่มเติม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องค์การบริหารส่วนจังหวัด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เมืองพัทยา จะแจ้งผลการพิจารณาให้ผู้ยื่นคำขอทราบภายใน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นับแต่วันที่พิจารณาแล้วเสร็จตามมาตรา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แห่ง พระราชบัญญัติการอำนวยความสะดวกในการพิจารณาอนุญาตของทางราชการ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.2558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 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เทศบาลตำบลนาประดู่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2/2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ถนนเพชรเกษม  ตำบลนาประดู่ อำเภอโคกโพธิ์ จังหวัดปัตตานี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94180/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EE6E49" w:rsidRDefault="00EE6E49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EE6E49" w:rsidRDefault="00EE6E49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ทายาทยื่นเรื่องขอรับบำเหน็จปกติพร้อมเอกสารต่อองค์กรปกครองส่วนท้องถิ่นที่ลูกจ้างประจำสังกัด และเจ้าหน้าที่ตรวจสอบความถูกตองของเอกสารหลักฐาน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เทศบาลตำบลนาประดู่ อำเภอโคกโพธิ์ จังหวัดปัตตานี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เจ้าหน้าที่ผู้รับผิดชอบขององค์กรปกครองส่วนท้องถิ่น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ตรวจสอบความถูกต้องและรวบรวมหลักฐานและเอกสาร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ที่เกี่ยวข้องเสนอผู้มีอำนาจพิจารณา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6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เทศบาลตำบลนาประดู่ อำเภอโคกโพธิ์ จังหวัดปัตตานี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นายกองค์กรปกครองส่วนท้องถิ่นหรือผู้รับมอบอำนาจ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พิจารณาสั่งจ่ายเงินบำเหน็จปกติ โดยองค์กรปกครองส่วนท้องถิ่นแจ้งและเบิกจ่ายเงินดังกล่าวให้แก่ทายาท ต่อไป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เทศบาลตำบลนาประดู่ อำเภอโคกโพธิ์ จังหวัดปัตตานี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แบบคำขอรับบำเหน็จปกติลูกจ้าง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500B5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ขอรับแบบคำขอรับบำเหน็จปกติลูกจ้างที่หน่วยงานต้นสังกัด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หนังสือรับรองการใช้เงินคืนแก่หน่วยการบริหารราชการส่วนท้องถิ่น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500B5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724024703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ขอรับแบบหนังสือรับรองการใช้เงินคืนแก่หน่วยการบริหารราชการส่วนท้องถิ่นที่หน่วยงานต้นสังกัด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ใบมรณบัตร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500B5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9532151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สำนักงานเทศบาลตำบลนาประดู่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2/2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6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ถนนเพชรเกษม ตำบลนาประดู่ อำเภอโคกโพธิ์ จังหวัดปัตตานี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94180 /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: 0-7335-8701 /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โทรสาร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: 0-7335-8701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ต่อ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20 /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www.napradu.go.th / E-mail : napradu@hotmail.com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ศูนย์ดำรงธรรมอำเภอโคกโพธิ์  อำเภอโคกโพธิ์  จังหวัดปัตตานี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0-7343-1200)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-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แบบคำขอรับบำเหน็จปกติ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ab/>
              <w:t xml:space="preserve">   -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ตัวอย่างหนังสือรับรองการใช้เงินคืนแก่หน่วยการบริหารราชการส่วนท้องถิ่น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ตามรูปแบบที่องค์กรปกครองส่วนท้องถิ่น แต่ละแห่งกำหนด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EE6E49" w:rsidRDefault="00EE6E49" w:rsidP="00513AE8">
      <w:pPr>
        <w:spacing w:after="0"/>
        <w:rPr>
          <w:rFonts w:ascii="Tahoma" w:hAnsi="Tahoma" w:cs="Tahoma"/>
          <w:sz w:val="16"/>
          <w:szCs w:val="20"/>
        </w:rPr>
      </w:pPr>
    </w:p>
    <w:p w:rsidR="00EE6E49" w:rsidRDefault="00EE6E49" w:rsidP="00513AE8">
      <w:pPr>
        <w:spacing w:after="0"/>
        <w:rPr>
          <w:rFonts w:ascii="Tahoma" w:hAnsi="Tahoma" w:cs="Tahoma"/>
          <w:sz w:val="16"/>
          <w:szCs w:val="20"/>
        </w:rPr>
      </w:pPr>
      <w:bookmarkStart w:id="0" w:name="_GoBack"/>
      <w:bookmarkEnd w:id="0"/>
    </w:p>
    <w:p w:rsidR="00D30394" w:rsidRDefault="00500B5A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proofErr w:type="gramStart"/>
      <w:r w:rsidRPr="0098514A">
        <w:rPr>
          <w:rFonts w:ascii="Tahoma" w:hAnsi="Tahoma" w:cs="Tahoma"/>
          <w:b/>
          <w:bCs/>
          <w:sz w:val="16"/>
          <w:szCs w:val="20"/>
        </w:rPr>
        <w:t>:</w:t>
      </w:r>
      <w:proofErr w:type="gramEnd"/>
      <w:sdt>
        <w:sdtPr>
          <w:rPr>
            <w:rFonts w:ascii="Tahoma" w:hAnsi="Tahoma" w:cs="Tahoma"/>
            <w:sz w:val="16"/>
            <w:szCs w:val="20"/>
          </w:rPr>
          <w:id w:val="-713047138"/>
          <w:placeholder>
            <w:docPart w:val="19057C7EF78A43899C307387094D8FD5"/>
          </w:placeholder>
        </w:sdtPr>
        <w:sdtContent>
          <w:r w:rsidR="00C13E95" w:rsidRPr="00C13E95">
            <w:rPr>
              <w:rFonts w:ascii="TH SarabunIT๙" w:hAnsi="TH SarabunIT๙" w:cs="TH SarabunIT๙"/>
              <w:b/>
              <w:bCs/>
              <w:noProof/>
              <w:sz w:val="32"/>
              <w:szCs w:val="32"/>
              <w:cs/>
            </w:rPr>
            <w:t xml:space="preserve">การขอรับบำเหน็จปกติของทายาท </w:t>
          </w:r>
          <w:r w:rsidR="00C13E95" w:rsidRPr="00C13E95">
            <w:rPr>
              <w:rFonts w:ascii="TH SarabunIT๙" w:hAnsi="TH SarabunIT๙" w:cs="TH SarabunIT๙"/>
              <w:b/>
              <w:bCs/>
              <w:noProof/>
              <w:sz w:val="32"/>
              <w:szCs w:val="32"/>
            </w:rPr>
            <w:t>(</w:t>
          </w:r>
          <w:r w:rsidR="00C13E95" w:rsidRPr="00C13E95">
            <w:rPr>
              <w:rFonts w:ascii="TH SarabunIT๙" w:hAnsi="TH SarabunIT๙" w:cs="TH SarabunIT๙"/>
              <w:b/>
              <w:bCs/>
              <w:noProof/>
              <w:sz w:val="32"/>
              <w:szCs w:val="32"/>
              <w:cs/>
            </w:rPr>
            <w:t>กรณีลูกจ้างประจำขององค์กรปกครองส่วนท้องถิ่น ถึงแก่กรรม</w:t>
          </w:r>
          <w:r w:rsidR="00C13E95" w:rsidRPr="00C13E95">
            <w:rPr>
              <w:rFonts w:ascii="TH SarabunIT๙" w:hAnsi="TH SarabunIT๙" w:cs="TH SarabunIT๙"/>
              <w:b/>
              <w:bCs/>
              <w:noProof/>
              <w:sz w:val="32"/>
              <w:szCs w:val="32"/>
            </w:rPr>
            <w:t>)</w:t>
          </w:r>
          <w:r w:rsidR="00C13E95">
            <w:rPr>
              <w:rFonts w:ascii="Tahoma" w:hAnsi="Tahoma" w:cs="Tahoma"/>
              <w:sz w:val="16"/>
              <w:szCs w:val="20"/>
              <w:cs/>
            </w:rPr>
            <w:t xml:space="preserve"> 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 w:hint="cs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C13E95">
        <w:rPr>
          <w:rFonts w:ascii="Tahoma" w:hAnsi="Tahoma" w:cs="Tahoma" w:hint="cs"/>
          <w:sz w:val="16"/>
          <w:szCs w:val="20"/>
          <w:cs/>
        </w:rPr>
        <w:t xml:space="preserve"> เทศบาลตำบลนาประดู่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sdt>
        <w:sdtPr>
          <w:rPr>
            <w:rFonts w:ascii="Tahoma" w:hAnsi="Tahoma" w:cs="Tahoma"/>
            <w:sz w:val="16"/>
            <w:szCs w:val="20"/>
          </w:rPr>
          <w:id w:val="-1865436481"/>
          <w:placeholder>
            <w:docPart w:val="EF1ABF7C69634857BF7418AF3FD22259"/>
          </w:placeholder>
        </w:sdtPr>
        <w:sdtContent>
          <w:r w:rsidR="00C13E95">
            <w:rPr>
              <w:rFonts w:ascii="Tahoma" w:hAnsi="Tahoma" w:cs="Tahoma" w:hint="cs"/>
              <w:sz w:val="16"/>
              <w:szCs w:val="20"/>
              <w:cs/>
            </w:rPr>
            <w:t xml:space="preserve"> กระบวนการบริการที่เบ็ดเสร็จในหน่วยเดี่ยว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C13E95">
        <w:rPr>
          <w:rFonts w:ascii="Tahoma" w:hAnsi="Tahoma" w:cs="Tahoma" w:hint="cs"/>
          <w:sz w:val="16"/>
          <w:szCs w:val="20"/>
          <w:cs/>
        </w:rPr>
        <w:t>อนุมัติ</w:t>
      </w:r>
    </w:p>
    <w:p w:rsidR="00D30394" w:rsidRPr="00C13E95" w:rsidRDefault="00D30394" w:rsidP="00D30394">
      <w:pPr>
        <w:spacing w:after="0"/>
        <w:rPr>
          <w:rFonts w:ascii="Tahoma" w:hAnsi="Tahoma" w:cs="Tahoma" w:hint="cs"/>
          <w:b/>
          <w:bCs/>
          <w:sz w:val="28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C13E95">
        <w:rPr>
          <w:rFonts w:ascii="Tahoma" w:hAnsi="Tahoma" w:cs="Tahoma" w:hint="cs"/>
          <w:sz w:val="16"/>
          <w:szCs w:val="20"/>
          <w:cs/>
        </w:rPr>
        <w:t xml:space="preserve"> </w:t>
      </w:r>
      <w:r w:rsidR="00C13E95" w:rsidRPr="00C13E95">
        <w:rPr>
          <w:rFonts w:ascii="Cordia New" w:hAnsi="Cordia New"/>
          <w:iCs/>
          <w:noProof/>
          <w:sz w:val="28"/>
          <w:cs/>
        </w:rPr>
        <w:t>ระเบียบกระทรวงมหาดไทยว่าด้วยบำเหน็จลูกจ้างของหน่วยการบริหารราชการส่วนท้องถิ่นพ</w:t>
      </w:r>
      <w:r w:rsidR="00C13E95" w:rsidRPr="00C13E95">
        <w:rPr>
          <w:rFonts w:ascii="Cordia New" w:hAnsi="Cordia New"/>
          <w:iCs/>
          <w:noProof/>
          <w:sz w:val="28"/>
        </w:rPr>
        <w:t>.</w:t>
      </w:r>
      <w:r w:rsidR="00C13E95" w:rsidRPr="00C13E95">
        <w:rPr>
          <w:rFonts w:ascii="Cordia New" w:hAnsi="Cordia New"/>
          <w:iCs/>
          <w:noProof/>
          <w:sz w:val="28"/>
          <w:cs/>
        </w:rPr>
        <w:t>ศ</w:t>
      </w:r>
      <w:r w:rsidR="00C13E95" w:rsidRPr="00C13E95">
        <w:rPr>
          <w:rFonts w:ascii="Cordia New" w:hAnsi="Cordia New"/>
          <w:iCs/>
          <w:noProof/>
          <w:sz w:val="28"/>
        </w:rPr>
        <w:t>. 2542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sdt>
        <w:sdtPr>
          <w:rPr>
            <w:rFonts w:ascii="Tahoma" w:hAnsi="Tahoma" w:cs="Tahoma"/>
            <w:sz w:val="16"/>
            <w:szCs w:val="20"/>
          </w:rPr>
          <w:id w:val="1056127550"/>
          <w:placeholder>
            <w:docPart w:val="A51D58F3D70D4FCB9CE3094ADEC74500"/>
          </w:placeholder>
        </w:sdtPr>
        <w:sdtContent>
          <w:r w:rsidR="00C13E95">
            <w:rPr>
              <w:rFonts w:ascii="Tahoma" w:hAnsi="Tahoma" w:cs="Tahoma" w:hint="cs"/>
              <w:sz w:val="16"/>
              <w:szCs w:val="20"/>
              <w:cs/>
            </w:rPr>
            <w:t xml:space="preserve">  บริการทั่วไป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C13E95">
        <w:rPr>
          <w:rFonts w:ascii="Tahoma" w:hAnsi="Tahoma" w:cs="Tahoma" w:hint="cs"/>
          <w:sz w:val="16"/>
          <w:szCs w:val="20"/>
          <w:cs/>
        </w:rPr>
        <w:t xml:space="preserve"> ท้องถิ่น</w:t>
      </w:r>
    </w:p>
    <w:p w:rsidR="00C13E95" w:rsidRDefault="00D30394" w:rsidP="00D30394">
      <w:pPr>
        <w:spacing w:after="0"/>
        <w:rPr>
          <w:rFonts w:ascii="Tahoma" w:hAnsi="Tahoma" w:cs="Tahoma" w:hint="cs"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 w:rsidR="00C13E95">
        <w:rPr>
          <w:rFonts w:ascii="Tahoma" w:hAnsi="Tahoma" w:cs="Tahoma"/>
          <w:b/>
          <w:bCs/>
          <w:sz w:val="16"/>
          <w:szCs w:val="20"/>
        </w:rPr>
        <w:t xml:space="preserve"> </w:t>
      </w:r>
      <w:r>
        <w:rPr>
          <w:rFonts w:ascii="Tahoma" w:hAnsi="Tahoma" w:cs="Tahoma"/>
          <w:b/>
          <w:bCs/>
          <w:sz w:val="16"/>
          <w:szCs w:val="20"/>
        </w:rPr>
        <w:t>:</w:t>
      </w:r>
      <w:sdt>
        <w:sdtPr>
          <w:rPr>
            <w:rFonts w:ascii="Tahoma" w:hAnsi="Tahoma" w:cs="Tahoma"/>
            <w:sz w:val="16"/>
            <w:szCs w:val="20"/>
          </w:rPr>
          <w:id w:val="-668325493"/>
          <w:placeholder>
            <w:docPart w:val="8AFC9AFC3BDF4A17BDADC68FAD2FC9CA"/>
          </w:placeholder>
        </w:sdtPr>
        <w:sdtContent>
          <w:r w:rsidR="00C13E95">
            <w:rPr>
              <w:rFonts w:ascii="Tahoma" w:hAnsi="Tahoma" w:cs="Tahoma" w:hint="cs"/>
              <w:sz w:val="16"/>
              <w:szCs w:val="20"/>
              <w:cs/>
            </w:rPr>
            <w:t>-</w:t>
          </w:r>
        </w:sdtContent>
      </w:sdt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C13E95">
        <w:rPr>
          <w:rFonts w:ascii="Tahoma" w:hAnsi="Tahoma" w:cs="Tahoma" w:hint="cs"/>
          <w:sz w:val="16"/>
          <w:szCs w:val="20"/>
          <w:cs/>
        </w:rPr>
        <w:t xml:space="preserve"> </w:t>
      </w:r>
      <w:r w:rsidR="00C13E95">
        <w:rPr>
          <w:rFonts w:ascii="Tahoma" w:hAnsi="Tahoma" w:cs="Tahoma"/>
          <w:sz w:val="16"/>
          <w:szCs w:val="20"/>
        </w:rPr>
        <w:t xml:space="preserve"> 0</w:t>
      </w:r>
      <w:r w:rsidR="00C13E95">
        <w:rPr>
          <w:rFonts w:ascii="Tahoma" w:hAnsi="Tahoma" w:cs="Tahoma" w:hint="cs"/>
          <w:sz w:val="16"/>
          <w:szCs w:val="20"/>
          <w:cs/>
        </w:rPr>
        <w:t>วัน</w:t>
      </w: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13E95">
        <w:rPr>
          <w:rFonts w:ascii="Tahoma" w:hAnsi="Tahoma" w:cs="Tahoma"/>
          <w:sz w:val="16"/>
          <w:szCs w:val="20"/>
        </w:rPr>
        <w:t xml:space="preserve"> 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13E95">
        <w:rPr>
          <w:rFonts w:ascii="Tahoma" w:hAnsi="Tahoma" w:cs="Tahoma"/>
          <w:sz w:val="16"/>
          <w:szCs w:val="20"/>
        </w:rPr>
        <w:t xml:space="preserve"> 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13E95">
        <w:rPr>
          <w:rFonts w:ascii="Tahoma" w:hAnsi="Tahoma" w:cs="Tahoma"/>
          <w:sz w:val="16"/>
          <w:szCs w:val="20"/>
        </w:rPr>
        <w:t xml:space="preserve"> 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C13E95" w:rsidRPr="00C13E95" w:rsidRDefault="00C13E95" w:rsidP="00C13E95">
      <w:pPr>
        <w:pStyle w:val="a3"/>
        <w:tabs>
          <w:tab w:val="left" w:pos="360"/>
        </w:tabs>
        <w:spacing w:after="0" w:line="240" w:lineRule="auto"/>
        <w:ind w:left="360" w:hanging="360"/>
        <w:rPr>
          <w:rFonts w:ascii="TH SarabunIT๙" w:hAnsi="TH SarabunIT๙" w:cs="TH SarabunIT๙"/>
          <w:b/>
          <w:bCs/>
          <w:sz w:val="32"/>
          <w:szCs w:val="32"/>
        </w:rPr>
      </w:pPr>
      <w:r w:rsidRPr="00C13E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ชื่ออ้างอิงของคู่มือประชาชน </w:t>
      </w:r>
      <w:r w:rsidRPr="00C13E95">
        <w:rPr>
          <w:rFonts w:ascii="TH SarabunIT๙" w:hAnsi="TH SarabunIT๙" w:cs="TH SarabunIT๙"/>
          <w:noProof/>
          <w:sz w:val="32"/>
          <w:szCs w:val="32"/>
        </w:rPr>
        <w:t>[</w:t>
      </w:r>
      <w:r w:rsidRPr="00C13E95">
        <w:rPr>
          <w:rFonts w:ascii="TH SarabunIT๙" w:hAnsi="TH SarabunIT๙" w:cs="TH SarabunIT๙"/>
          <w:noProof/>
          <w:sz w:val="32"/>
          <w:szCs w:val="32"/>
          <w:cs/>
        </w:rPr>
        <w:t>สำเนาคู่มือประชาชน</w:t>
      </w:r>
      <w:r w:rsidRPr="00C13E95">
        <w:rPr>
          <w:rFonts w:ascii="TH SarabunIT๙" w:hAnsi="TH SarabunIT๙" w:cs="TH SarabunIT๙"/>
          <w:noProof/>
          <w:sz w:val="32"/>
          <w:szCs w:val="32"/>
        </w:rPr>
        <w:t xml:space="preserve">] </w:t>
      </w:r>
      <w:r w:rsidRPr="00C13E95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การขอรับบำเหน็จปกติของทายาท </w:t>
      </w:r>
      <w:r w:rsidRPr="00C13E95">
        <w:rPr>
          <w:rFonts w:ascii="TH SarabunIT๙" w:hAnsi="TH SarabunIT๙" w:cs="TH SarabunIT๙"/>
          <w:noProof/>
          <w:sz w:val="32"/>
          <w:szCs w:val="32"/>
        </w:rPr>
        <w:t>(</w:t>
      </w:r>
      <w:r w:rsidRPr="00C13E95">
        <w:rPr>
          <w:rFonts w:ascii="TH SarabunIT๙" w:hAnsi="TH SarabunIT๙" w:cs="TH SarabunIT๙"/>
          <w:noProof/>
          <w:sz w:val="32"/>
          <w:szCs w:val="32"/>
          <w:cs/>
        </w:rPr>
        <w:t>กรณีลูกจ้างประจำขององค์กรปกครองส่วนท้องถิ่นถึงแก่กรรม</w:t>
      </w:r>
      <w:r w:rsidRPr="00C13E95">
        <w:rPr>
          <w:rFonts w:ascii="TH SarabunIT๙" w:hAnsi="TH SarabunIT๙" w:cs="TH SarabunIT๙"/>
          <w:noProof/>
          <w:sz w:val="32"/>
          <w:szCs w:val="32"/>
        </w:rPr>
        <w:t>) 26/05/2558 14:59</w:t>
      </w:r>
      <w:r w:rsidRPr="00C13E9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C13E95" w:rsidRPr="00C13E95" w:rsidRDefault="00C13E95" w:rsidP="00C13E95">
      <w:pPr>
        <w:pStyle w:val="a3"/>
        <w:tabs>
          <w:tab w:val="left" w:pos="360"/>
        </w:tabs>
        <w:spacing w:after="0" w:line="240" w:lineRule="auto"/>
        <w:ind w:left="360" w:hanging="360"/>
        <w:rPr>
          <w:rFonts w:ascii="TH SarabunIT๙" w:hAnsi="TH SarabunIT๙" w:cs="TH SarabunIT๙"/>
          <w:b/>
          <w:bCs/>
          <w:color w:val="0D0D0D"/>
          <w:sz w:val="32"/>
          <w:szCs w:val="32"/>
        </w:rPr>
      </w:pPr>
      <w:r w:rsidRPr="00C13E95">
        <w:rPr>
          <w:rFonts w:ascii="TH SarabunIT๙" w:hAnsi="TH SarabunIT๙" w:cs="TH SarabunIT๙"/>
          <w:b/>
          <w:bCs/>
          <w:color w:val="0D0D0D"/>
          <w:sz w:val="32"/>
          <w:szCs w:val="32"/>
          <w:cs/>
        </w:rPr>
        <w:t>ช่องทางการให้บริการ</w:t>
      </w:r>
      <w:r w:rsidRPr="00C13E95">
        <w:rPr>
          <w:rFonts w:ascii="TH SarabunIT๙" w:hAnsi="TH SarabunIT๙" w:cs="TH SarabunIT๙"/>
          <w:b/>
          <w:bCs/>
          <w:color w:val="0D0D0D"/>
          <w:sz w:val="32"/>
          <w:szCs w:val="32"/>
          <w:cs/>
        </w:rPr>
        <w:tab/>
      </w:r>
    </w:p>
    <w:tbl>
      <w:tblPr>
        <w:tblW w:w="0" w:type="auto"/>
        <w:tblLayout w:type="fixed"/>
        <w:tblLook w:val="04A0"/>
      </w:tblPr>
      <w:tblGrid>
        <w:gridCol w:w="675"/>
        <w:gridCol w:w="9639"/>
      </w:tblGrid>
      <w:tr w:rsidR="00C13E95" w:rsidRPr="00C13E95" w:rsidTr="00D634FC">
        <w:tc>
          <w:tcPr>
            <w:tcW w:w="675" w:type="dxa"/>
          </w:tcPr>
          <w:p w:rsidR="00C13E95" w:rsidRPr="00C13E95" w:rsidRDefault="00C13E95" w:rsidP="00D634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39" w:type="dxa"/>
          </w:tcPr>
          <w:p w:rsidR="00C13E95" w:rsidRPr="00C13E95" w:rsidRDefault="00C13E95" w:rsidP="00D634FC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13E95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  <w:r w:rsidRPr="00C13E9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สำนักงานปลัด เทศบาลตำบลนาประดู่</w:t>
            </w:r>
          </w:p>
          <w:p w:rsidR="00C13E95" w:rsidRPr="00C13E95" w:rsidRDefault="00C13E95" w:rsidP="00D634FC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13E95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C13E9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C13E9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13E9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C13E9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C13E9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C13E9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C13E9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C13E9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C13E9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C13E9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  <w:p w:rsidR="00C13E95" w:rsidRPr="00C13E95" w:rsidRDefault="00C13E95" w:rsidP="00D634FC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13E95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หมายเหตุ </w:t>
            </w:r>
            <w:r w:rsidRPr="00C13E9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</w:p>
        </w:tc>
      </w:tr>
    </w:tbl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82033"/>
    <w:rsid w:val="002D5CE3"/>
    <w:rsid w:val="00310762"/>
    <w:rsid w:val="003A318D"/>
    <w:rsid w:val="004D7C74"/>
    <w:rsid w:val="00500B5A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727E67"/>
    <w:rsid w:val="00812105"/>
    <w:rsid w:val="00815F25"/>
    <w:rsid w:val="008B4E9A"/>
    <w:rsid w:val="008D6120"/>
    <w:rsid w:val="00974646"/>
    <w:rsid w:val="009A04E3"/>
    <w:rsid w:val="00A3213F"/>
    <w:rsid w:val="00A36052"/>
    <w:rsid w:val="00B4081B"/>
    <w:rsid w:val="00B424FF"/>
    <w:rsid w:val="00B86199"/>
    <w:rsid w:val="00C13E95"/>
    <w:rsid w:val="00C14D7A"/>
    <w:rsid w:val="00CA3FE9"/>
    <w:rsid w:val="00CC02C2"/>
    <w:rsid w:val="00CD595C"/>
    <w:rsid w:val="00D30394"/>
    <w:rsid w:val="00DF19F7"/>
    <w:rsid w:val="00E269AE"/>
    <w:rsid w:val="00E73DC4"/>
    <w:rsid w:val="00E8524B"/>
    <w:rsid w:val="00EE6E49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B5A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E6E4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E6E4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E6E4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E6E4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9057C7EF78A43899C307387094D8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FD8C4-D8E6-4633-961A-8577AB6C1758}"/>
      </w:docPartPr>
      <w:docPartBody>
        <w:p w:rsidR="003416B9" w:rsidRDefault="00C17AC0" w:rsidP="00C17AC0">
          <w:pPr>
            <w:pStyle w:val="19057C7EF78A43899C307387094D8FD5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EF1ABF7C69634857BF7418AF3FD22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17016-9415-443C-9386-FB5CAB307736}"/>
      </w:docPartPr>
      <w:docPartBody>
        <w:p w:rsidR="003416B9" w:rsidRDefault="00C17AC0" w:rsidP="00C17AC0">
          <w:pPr>
            <w:pStyle w:val="EF1ABF7C69634857BF7418AF3FD22259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A51D58F3D70D4FCB9CE3094ADEC74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5940B-563A-4106-9D3A-2768B1E7E8E4}"/>
      </w:docPartPr>
      <w:docPartBody>
        <w:p w:rsidR="003416B9" w:rsidRDefault="00C17AC0" w:rsidP="00C17AC0">
          <w:pPr>
            <w:pStyle w:val="A51D58F3D70D4FCB9CE3094ADEC74500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AFC9AFC3BDF4A17BDADC68FAD2FC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5D02E-7CB9-471B-A3DC-FB127EDB7F75}"/>
      </w:docPartPr>
      <w:docPartBody>
        <w:p w:rsidR="003416B9" w:rsidRDefault="00C17AC0" w:rsidP="00C17AC0">
          <w:pPr>
            <w:pStyle w:val="8AFC9AFC3BDF4A17BDADC68FAD2FC9CA"/>
          </w:pPr>
          <w:r w:rsidRPr="00BD4923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416B9"/>
    <w:rsid w:val="003D3954"/>
    <w:rsid w:val="004C7D26"/>
    <w:rsid w:val="0056046F"/>
    <w:rsid w:val="005B7A39"/>
    <w:rsid w:val="005D5EED"/>
    <w:rsid w:val="00681D5B"/>
    <w:rsid w:val="0080364E"/>
    <w:rsid w:val="008B7B0C"/>
    <w:rsid w:val="009B4526"/>
    <w:rsid w:val="00C1799E"/>
    <w:rsid w:val="00C17AC0"/>
    <w:rsid w:val="00E56B33"/>
    <w:rsid w:val="00E854E6"/>
    <w:rsid w:val="00F2648F"/>
    <w:rsid w:val="00FD6C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9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521E29-F10C-4640-AC07-8B083BE3C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781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HP</cp:lastModifiedBy>
  <cp:revision>2</cp:revision>
  <dcterms:created xsi:type="dcterms:W3CDTF">2024-03-26T08:31:00Z</dcterms:created>
  <dcterms:modified xsi:type="dcterms:W3CDTF">2024-03-26T08:31:00Z</dcterms:modified>
</cp:coreProperties>
</file>